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96125" w:rsidRPr="00996125" w:rsidTr="00996125">
        <w:tc>
          <w:tcPr>
            <w:tcW w:w="4675" w:type="dxa"/>
          </w:tcPr>
          <w:p w:rsidR="00996125" w:rsidRPr="00996125" w:rsidRDefault="00996125" w:rsidP="00996125">
            <w:pPr>
              <w:rPr>
                <w:b/>
                <w:sz w:val="24"/>
                <w:szCs w:val="24"/>
              </w:rPr>
            </w:pPr>
            <w:r w:rsidRPr="00996125">
              <w:rPr>
                <w:b/>
                <w:sz w:val="24"/>
                <w:szCs w:val="24"/>
              </w:rPr>
              <w:t>FOR IMMEDIATE RELEASE</w:t>
            </w:r>
            <w:r w:rsidRPr="00996125">
              <w:rPr>
                <w:b/>
                <w:sz w:val="24"/>
                <w:szCs w:val="24"/>
              </w:rPr>
              <w:tab/>
            </w:r>
            <w:r w:rsidRPr="00996125">
              <w:rPr>
                <w:b/>
                <w:sz w:val="24"/>
                <w:szCs w:val="24"/>
              </w:rPr>
              <w:tab/>
            </w:r>
          </w:p>
          <w:p w:rsidR="00996125" w:rsidRPr="00996125" w:rsidRDefault="00B30815" w:rsidP="00996125">
            <w:pPr>
              <w:rPr>
                <w:b/>
                <w:sz w:val="24"/>
                <w:szCs w:val="24"/>
              </w:rPr>
            </w:pPr>
            <w:r>
              <w:rPr>
                <w:b/>
                <w:sz w:val="24"/>
                <w:szCs w:val="24"/>
              </w:rPr>
              <w:t xml:space="preserve">August </w:t>
            </w:r>
            <w:r w:rsidR="00FC15E5">
              <w:rPr>
                <w:b/>
                <w:sz w:val="24"/>
                <w:szCs w:val="24"/>
              </w:rPr>
              <w:t>28</w:t>
            </w:r>
            <w:r w:rsidR="00226E18">
              <w:rPr>
                <w:b/>
                <w:sz w:val="24"/>
                <w:szCs w:val="24"/>
              </w:rPr>
              <w:t>,</w:t>
            </w:r>
            <w:r w:rsidR="00996125" w:rsidRPr="00996125">
              <w:rPr>
                <w:b/>
                <w:sz w:val="24"/>
                <w:szCs w:val="24"/>
              </w:rPr>
              <w:t xml:space="preserve"> 2015</w:t>
            </w:r>
          </w:p>
          <w:p w:rsidR="00996125" w:rsidRPr="00996125" w:rsidRDefault="00996125" w:rsidP="00996125">
            <w:pPr>
              <w:rPr>
                <w:sz w:val="24"/>
                <w:szCs w:val="24"/>
              </w:rPr>
            </w:pPr>
          </w:p>
          <w:p w:rsidR="00996125" w:rsidRPr="00996125" w:rsidRDefault="00996125" w:rsidP="002D5A7F">
            <w:pPr>
              <w:rPr>
                <w:sz w:val="24"/>
                <w:szCs w:val="24"/>
              </w:rPr>
            </w:pPr>
          </w:p>
        </w:tc>
        <w:tc>
          <w:tcPr>
            <w:tcW w:w="4675" w:type="dxa"/>
            <w:vMerge w:val="restart"/>
            <w:vAlign w:val="center"/>
          </w:tcPr>
          <w:p w:rsidR="00996125" w:rsidRPr="00996125" w:rsidRDefault="00996125" w:rsidP="00996125">
            <w:pPr>
              <w:jc w:val="center"/>
              <w:rPr>
                <w:sz w:val="24"/>
                <w:szCs w:val="24"/>
              </w:rPr>
            </w:pPr>
            <w:r w:rsidRPr="00996125">
              <w:rPr>
                <w:noProof/>
                <w:sz w:val="24"/>
                <w:szCs w:val="24"/>
              </w:rPr>
              <w:drawing>
                <wp:inline distT="0" distB="0" distL="0" distR="0">
                  <wp:extent cx="1451693" cy="1657350"/>
                  <wp:effectExtent l="0" t="0" r="0" b="0"/>
                  <wp:docPr id="1" name="Picture 1" descr="H:\CCM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M Embl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544" cy="1664030"/>
                          </a:xfrm>
                          <a:prstGeom prst="rect">
                            <a:avLst/>
                          </a:prstGeom>
                          <a:noFill/>
                          <a:ln>
                            <a:noFill/>
                          </a:ln>
                        </pic:spPr>
                      </pic:pic>
                    </a:graphicData>
                  </a:graphic>
                </wp:inline>
              </w:drawing>
            </w:r>
          </w:p>
        </w:tc>
      </w:tr>
      <w:tr w:rsidR="00996125" w:rsidRPr="00996125" w:rsidTr="00996125">
        <w:tc>
          <w:tcPr>
            <w:tcW w:w="4675" w:type="dxa"/>
          </w:tcPr>
          <w:p w:rsidR="00996125" w:rsidRPr="00996125" w:rsidRDefault="00996125" w:rsidP="00996125">
            <w:pPr>
              <w:rPr>
                <w:sz w:val="24"/>
                <w:szCs w:val="24"/>
              </w:rPr>
            </w:pPr>
            <w:r w:rsidRPr="00996125">
              <w:rPr>
                <w:sz w:val="24"/>
                <w:szCs w:val="24"/>
              </w:rPr>
              <w:t>CONTACT:</w:t>
            </w:r>
          </w:p>
          <w:p w:rsidR="00996125" w:rsidRPr="00996125" w:rsidRDefault="00996125" w:rsidP="00996125">
            <w:pPr>
              <w:rPr>
                <w:sz w:val="24"/>
                <w:szCs w:val="24"/>
              </w:rPr>
            </w:pPr>
            <w:r w:rsidRPr="00996125">
              <w:rPr>
                <w:sz w:val="24"/>
                <w:szCs w:val="24"/>
              </w:rPr>
              <w:t>Jill Franxman</w:t>
            </w:r>
          </w:p>
          <w:p w:rsidR="00996125" w:rsidRPr="00996125" w:rsidRDefault="0088422D" w:rsidP="00996125">
            <w:pPr>
              <w:rPr>
                <w:sz w:val="24"/>
                <w:szCs w:val="24"/>
              </w:rPr>
            </w:pPr>
            <w:r>
              <w:rPr>
                <w:sz w:val="24"/>
                <w:szCs w:val="24"/>
              </w:rPr>
              <w:t xml:space="preserve">Director of </w:t>
            </w:r>
            <w:r w:rsidR="00BA1E1D">
              <w:rPr>
                <w:sz w:val="24"/>
                <w:szCs w:val="24"/>
              </w:rPr>
              <w:t>Business Operations &amp; Marketing</w:t>
            </w:r>
          </w:p>
          <w:p w:rsidR="00996125" w:rsidRPr="00996125" w:rsidRDefault="00996125" w:rsidP="00996125">
            <w:pPr>
              <w:rPr>
                <w:sz w:val="24"/>
                <w:szCs w:val="24"/>
              </w:rPr>
            </w:pPr>
            <w:r w:rsidRPr="00996125">
              <w:rPr>
                <w:sz w:val="24"/>
                <w:szCs w:val="24"/>
              </w:rPr>
              <w:t>Phone:  (859) 448-2253</w:t>
            </w:r>
          </w:p>
          <w:p w:rsidR="00996125" w:rsidRPr="00996125" w:rsidRDefault="00996125" w:rsidP="00996125">
            <w:pPr>
              <w:rPr>
                <w:sz w:val="24"/>
                <w:szCs w:val="24"/>
              </w:rPr>
            </w:pPr>
            <w:r w:rsidRPr="00996125">
              <w:rPr>
                <w:sz w:val="24"/>
                <w:szCs w:val="24"/>
              </w:rPr>
              <w:t xml:space="preserve">Email:  </w:t>
            </w:r>
            <w:hyperlink r:id="rId6" w:history="1">
              <w:r w:rsidRPr="00996125">
                <w:rPr>
                  <w:rStyle w:val="Hyperlink"/>
                  <w:sz w:val="24"/>
                  <w:szCs w:val="24"/>
                </w:rPr>
                <w:t>jfranxman@covcath.org</w:t>
              </w:r>
            </w:hyperlink>
          </w:p>
          <w:p w:rsidR="00996125" w:rsidRPr="00996125" w:rsidRDefault="00996125" w:rsidP="00996125">
            <w:pPr>
              <w:rPr>
                <w:sz w:val="24"/>
                <w:szCs w:val="24"/>
              </w:rPr>
            </w:pPr>
            <w:r w:rsidRPr="00996125">
              <w:rPr>
                <w:sz w:val="24"/>
                <w:szCs w:val="24"/>
              </w:rPr>
              <w:t xml:space="preserve">Website:  </w:t>
            </w:r>
            <w:hyperlink r:id="rId7" w:history="1">
              <w:r w:rsidRPr="00996125">
                <w:rPr>
                  <w:rStyle w:val="Hyperlink"/>
                  <w:sz w:val="24"/>
                  <w:szCs w:val="24"/>
                </w:rPr>
                <w:t>www.covcath.org</w:t>
              </w:r>
            </w:hyperlink>
          </w:p>
          <w:p w:rsidR="00996125" w:rsidRPr="00996125" w:rsidRDefault="00996125" w:rsidP="00996125">
            <w:pPr>
              <w:rPr>
                <w:sz w:val="24"/>
                <w:szCs w:val="24"/>
              </w:rPr>
            </w:pPr>
            <w:r w:rsidRPr="00996125">
              <w:rPr>
                <w:sz w:val="24"/>
                <w:szCs w:val="24"/>
              </w:rPr>
              <w:t xml:space="preserve">Facebook: </w:t>
            </w:r>
            <w:hyperlink r:id="rId8" w:history="1">
              <w:r w:rsidRPr="00996125">
                <w:rPr>
                  <w:rStyle w:val="Hyperlink"/>
                  <w:sz w:val="24"/>
                  <w:szCs w:val="24"/>
                </w:rPr>
                <w:t>www.facebook.com/CovCath</w:t>
              </w:r>
            </w:hyperlink>
          </w:p>
        </w:tc>
        <w:tc>
          <w:tcPr>
            <w:tcW w:w="4675" w:type="dxa"/>
            <w:vMerge/>
          </w:tcPr>
          <w:p w:rsidR="00996125" w:rsidRPr="00996125" w:rsidRDefault="00996125" w:rsidP="002D5A7F">
            <w:pPr>
              <w:rPr>
                <w:sz w:val="24"/>
                <w:szCs w:val="24"/>
              </w:rPr>
            </w:pPr>
          </w:p>
        </w:tc>
      </w:tr>
    </w:tbl>
    <w:p w:rsidR="00996125" w:rsidRDefault="00996125" w:rsidP="002D5A7F">
      <w:pPr>
        <w:spacing w:after="0" w:line="240" w:lineRule="auto"/>
      </w:pPr>
    </w:p>
    <w:p w:rsidR="0079343C" w:rsidRDefault="003D5313" w:rsidP="0079343C">
      <w:pPr>
        <w:tabs>
          <w:tab w:val="left" w:pos="-1080"/>
          <w:tab w:val="left" w:pos="-720"/>
          <w:tab w:val="left" w:pos="0"/>
          <w:tab w:val="left" w:pos="720"/>
          <w:tab w:val="left" w:pos="1470"/>
          <w:tab w:val="left" w:pos="243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7"/>
          <w:szCs w:val="27"/>
        </w:rPr>
      </w:pPr>
      <w:r>
        <w:rPr>
          <w:b/>
          <w:bCs/>
          <w:sz w:val="27"/>
          <w:szCs w:val="27"/>
        </w:rPr>
        <w:t xml:space="preserve">COVINGTON CATHOLIC </w:t>
      </w:r>
      <w:r w:rsidR="0079343C">
        <w:rPr>
          <w:b/>
          <w:bCs/>
          <w:sz w:val="27"/>
          <w:szCs w:val="27"/>
        </w:rPr>
        <w:t>HIGH SCHOOL</w:t>
      </w:r>
      <w:r w:rsidR="008B7138">
        <w:rPr>
          <w:b/>
          <w:bCs/>
          <w:sz w:val="27"/>
          <w:szCs w:val="27"/>
        </w:rPr>
        <w:t xml:space="preserve"> </w:t>
      </w:r>
    </w:p>
    <w:p w:rsidR="003D5313" w:rsidRDefault="0079343C" w:rsidP="0079343C">
      <w:pPr>
        <w:tabs>
          <w:tab w:val="left" w:pos="-1080"/>
          <w:tab w:val="left" w:pos="-720"/>
          <w:tab w:val="left" w:pos="0"/>
          <w:tab w:val="left" w:pos="720"/>
          <w:tab w:val="left" w:pos="1470"/>
          <w:tab w:val="left" w:pos="243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7"/>
          <w:szCs w:val="27"/>
        </w:rPr>
      </w:pPr>
      <w:r>
        <w:rPr>
          <w:b/>
          <w:bCs/>
          <w:sz w:val="27"/>
          <w:szCs w:val="27"/>
        </w:rPr>
        <w:t>ANNOUNCES 36 AP SCHOLARS</w:t>
      </w:r>
    </w:p>
    <w:p w:rsidR="00891701" w:rsidRDefault="00891701" w:rsidP="00043556">
      <w:pPr>
        <w:spacing w:after="0" w:line="240" w:lineRule="auto"/>
      </w:pPr>
      <w:r>
        <w:t xml:space="preserve">  </w:t>
      </w:r>
    </w:p>
    <w:p w:rsidR="0079343C" w:rsidRDefault="0079343C" w:rsidP="0079343C">
      <w:pPr>
        <w:rPr>
          <w:sz w:val="24"/>
          <w:szCs w:val="24"/>
        </w:rPr>
      </w:pPr>
      <w:r>
        <w:rPr>
          <w:sz w:val="24"/>
          <w:szCs w:val="24"/>
        </w:rPr>
        <w:t>Thirty-six Covington Catholic students were recognized by the College Board as AP Scholars</w:t>
      </w:r>
      <w:r w:rsidR="00FC15E5">
        <w:rPr>
          <w:sz w:val="24"/>
          <w:szCs w:val="24"/>
        </w:rPr>
        <w:t xml:space="preserve"> for 2015</w:t>
      </w:r>
      <w:r>
        <w:rPr>
          <w:sz w:val="24"/>
          <w:szCs w:val="24"/>
        </w:rPr>
        <w:t xml:space="preserve">, including one National AP Scholar. This designation is the result of scores achieved on Advanced Placement (AP) exams taken </w:t>
      </w:r>
      <w:r w:rsidR="00FC15E5">
        <w:rPr>
          <w:sz w:val="24"/>
          <w:szCs w:val="24"/>
        </w:rPr>
        <w:t>by students in May of the school year</w:t>
      </w:r>
      <w:r>
        <w:rPr>
          <w:sz w:val="24"/>
          <w:szCs w:val="24"/>
        </w:rPr>
        <w:t xml:space="preserve">. A number of colleges award credit and/or placement into higher level courses for exam scores of 3 or better. The highest possible score is 5. </w:t>
      </w:r>
    </w:p>
    <w:p w:rsidR="00D370AA" w:rsidRDefault="00D370AA" w:rsidP="0079343C">
      <w:pPr>
        <w:rPr>
          <w:sz w:val="24"/>
          <w:szCs w:val="24"/>
        </w:rPr>
      </w:pPr>
      <w:r>
        <w:rPr>
          <w:sz w:val="24"/>
          <w:szCs w:val="24"/>
        </w:rPr>
        <w:t>The National AP Scholar level recognizes students who receive an average score of at least 4 on all AP exams taken, and scores of 4 or higher on eight or more of these exams.  Adrian Neff, the 2015 Covington Catholic High School Valedictorian, was named a National AP Scholar.</w:t>
      </w:r>
    </w:p>
    <w:p w:rsidR="0079343C" w:rsidRDefault="0079343C" w:rsidP="0079343C">
      <w:pPr>
        <w:rPr>
          <w:sz w:val="24"/>
          <w:szCs w:val="24"/>
        </w:rPr>
      </w:pPr>
      <w:r>
        <w:rPr>
          <w:sz w:val="24"/>
          <w:szCs w:val="24"/>
        </w:rPr>
        <w:t xml:space="preserve">AP Scholars with Distinction must earn an average score of at least 3.5 on all AP exams and scores of 3 or better on five or more exams. Nine </w:t>
      </w:r>
      <w:proofErr w:type="spellStart"/>
      <w:r>
        <w:rPr>
          <w:sz w:val="24"/>
          <w:szCs w:val="24"/>
        </w:rPr>
        <w:t>CovCath</w:t>
      </w:r>
      <w:proofErr w:type="spellEnd"/>
      <w:r>
        <w:rPr>
          <w:sz w:val="24"/>
          <w:szCs w:val="24"/>
        </w:rPr>
        <w:t xml:space="preserve"> students- </w:t>
      </w:r>
      <w:proofErr w:type="spellStart"/>
      <w:r>
        <w:rPr>
          <w:sz w:val="24"/>
          <w:szCs w:val="24"/>
        </w:rPr>
        <w:t>Coire</w:t>
      </w:r>
      <w:proofErr w:type="spellEnd"/>
      <w:r>
        <w:rPr>
          <w:sz w:val="24"/>
          <w:szCs w:val="24"/>
        </w:rPr>
        <w:t xml:space="preserve"> Ayres, Logan Boyle, Mitchell </w:t>
      </w:r>
      <w:proofErr w:type="spellStart"/>
      <w:r>
        <w:rPr>
          <w:sz w:val="24"/>
          <w:szCs w:val="24"/>
        </w:rPr>
        <w:t>MacKnight</w:t>
      </w:r>
      <w:proofErr w:type="spellEnd"/>
      <w:r>
        <w:rPr>
          <w:sz w:val="24"/>
          <w:szCs w:val="24"/>
        </w:rPr>
        <w:t xml:space="preserve">, Matthias </w:t>
      </w:r>
      <w:proofErr w:type="spellStart"/>
      <w:r>
        <w:rPr>
          <w:sz w:val="24"/>
          <w:szCs w:val="24"/>
        </w:rPr>
        <w:t>Mando</w:t>
      </w:r>
      <w:proofErr w:type="spellEnd"/>
      <w:r>
        <w:rPr>
          <w:sz w:val="24"/>
          <w:szCs w:val="24"/>
        </w:rPr>
        <w:t>, Adrian Neff, Mark Ryan, Bo Schuh, Cooper Theobald, and Lucas Timmerman - earned this top recognition while achieving an average score of 4.20.</w:t>
      </w:r>
    </w:p>
    <w:p w:rsidR="0079343C" w:rsidRDefault="0079343C" w:rsidP="0079343C">
      <w:pPr>
        <w:rPr>
          <w:sz w:val="24"/>
          <w:szCs w:val="24"/>
        </w:rPr>
      </w:pPr>
      <w:r>
        <w:rPr>
          <w:sz w:val="24"/>
          <w:szCs w:val="24"/>
        </w:rPr>
        <w:t xml:space="preserve">AP Scholars with Honor are students who earned an average score of at least 3.25 on all AP exams and scores of 3 or better on four or more exams. Eight </w:t>
      </w:r>
      <w:proofErr w:type="spellStart"/>
      <w:r>
        <w:rPr>
          <w:sz w:val="24"/>
          <w:szCs w:val="24"/>
        </w:rPr>
        <w:t>CovCath</w:t>
      </w:r>
      <w:proofErr w:type="spellEnd"/>
      <w:r>
        <w:rPr>
          <w:sz w:val="24"/>
          <w:szCs w:val="24"/>
        </w:rPr>
        <w:t xml:space="preserve"> students – Adam Flynn, Parker Kenney, David Kleier, William McFarland, Walter </w:t>
      </w:r>
      <w:proofErr w:type="spellStart"/>
      <w:r>
        <w:rPr>
          <w:sz w:val="24"/>
          <w:szCs w:val="24"/>
        </w:rPr>
        <w:t>Menke</w:t>
      </w:r>
      <w:proofErr w:type="spellEnd"/>
      <w:r>
        <w:rPr>
          <w:sz w:val="24"/>
          <w:szCs w:val="24"/>
        </w:rPr>
        <w:t xml:space="preserve">, David Rice, Kurtis </w:t>
      </w:r>
      <w:proofErr w:type="spellStart"/>
      <w:r>
        <w:rPr>
          <w:sz w:val="24"/>
          <w:szCs w:val="24"/>
        </w:rPr>
        <w:t>Stegman</w:t>
      </w:r>
      <w:proofErr w:type="spellEnd"/>
      <w:r>
        <w:rPr>
          <w:sz w:val="24"/>
          <w:szCs w:val="24"/>
        </w:rPr>
        <w:t xml:space="preserve">, and Christian </w:t>
      </w:r>
      <w:proofErr w:type="spellStart"/>
      <w:r>
        <w:rPr>
          <w:sz w:val="24"/>
          <w:szCs w:val="24"/>
        </w:rPr>
        <w:t>VanDusen</w:t>
      </w:r>
      <w:proofErr w:type="spellEnd"/>
      <w:r>
        <w:rPr>
          <w:sz w:val="24"/>
          <w:szCs w:val="24"/>
        </w:rPr>
        <w:t xml:space="preserve"> - achieved this designation with an average score of 3.76.</w:t>
      </w:r>
    </w:p>
    <w:p w:rsidR="0079343C" w:rsidRDefault="0079343C" w:rsidP="0079343C">
      <w:pPr>
        <w:rPr>
          <w:sz w:val="24"/>
          <w:szCs w:val="24"/>
        </w:rPr>
      </w:pPr>
      <w:r>
        <w:rPr>
          <w:sz w:val="24"/>
          <w:szCs w:val="24"/>
        </w:rPr>
        <w:t xml:space="preserve">AP Scholars are students who scored 3 or better on three or more exams. Nineteen </w:t>
      </w:r>
      <w:proofErr w:type="spellStart"/>
      <w:r>
        <w:rPr>
          <w:sz w:val="24"/>
          <w:szCs w:val="24"/>
        </w:rPr>
        <w:t>CovCath</w:t>
      </w:r>
      <w:proofErr w:type="spellEnd"/>
      <w:r>
        <w:rPr>
          <w:sz w:val="24"/>
          <w:szCs w:val="24"/>
        </w:rPr>
        <w:t xml:space="preserve"> students – Patrick </w:t>
      </w:r>
      <w:proofErr w:type="spellStart"/>
      <w:r>
        <w:rPr>
          <w:sz w:val="24"/>
          <w:szCs w:val="24"/>
        </w:rPr>
        <w:t>Ballow</w:t>
      </w:r>
      <w:proofErr w:type="spellEnd"/>
      <w:r>
        <w:rPr>
          <w:sz w:val="24"/>
          <w:szCs w:val="24"/>
        </w:rPr>
        <w:t xml:space="preserve">, Anthony </w:t>
      </w:r>
      <w:proofErr w:type="spellStart"/>
      <w:r>
        <w:rPr>
          <w:sz w:val="24"/>
          <w:szCs w:val="24"/>
        </w:rPr>
        <w:t>Bessler</w:t>
      </w:r>
      <w:proofErr w:type="spellEnd"/>
      <w:r>
        <w:rPr>
          <w:sz w:val="24"/>
          <w:szCs w:val="24"/>
        </w:rPr>
        <w:t xml:space="preserve">, Aaron Buckley, Benjamin </w:t>
      </w:r>
      <w:proofErr w:type="spellStart"/>
      <w:r>
        <w:rPr>
          <w:sz w:val="24"/>
          <w:szCs w:val="24"/>
        </w:rPr>
        <w:t>Darpel</w:t>
      </w:r>
      <w:proofErr w:type="spellEnd"/>
      <w:r>
        <w:rPr>
          <w:sz w:val="24"/>
          <w:szCs w:val="24"/>
        </w:rPr>
        <w:t xml:space="preserve">, Sean Fagin, Austin Flynn, Joseph Marino, Ryan Massie, Wyatt Plummer, Miso </w:t>
      </w:r>
      <w:proofErr w:type="spellStart"/>
      <w:r>
        <w:rPr>
          <w:sz w:val="24"/>
          <w:szCs w:val="24"/>
        </w:rPr>
        <w:t>Rokvic</w:t>
      </w:r>
      <w:proofErr w:type="spellEnd"/>
      <w:r>
        <w:rPr>
          <w:sz w:val="24"/>
          <w:szCs w:val="24"/>
        </w:rPr>
        <w:t xml:space="preserve">, Samuel </w:t>
      </w:r>
      <w:proofErr w:type="spellStart"/>
      <w:r>
        <w:rPr>
          <w:sz w:val="24"/>
          <w:szCs w:val="24"/>
        </w:rPr>
        <w:t>Romes</w:t>
      </w:r>
      <w:proofErr w:type="spellEnd"/>
      <w:r>
        <w:rPr>
          <w:sz w:val="24"/>
          <w:szCs w:val="24"/>
        </w:rPr>
        <w:t xml:space="preserve">, Peter Schaefer, Erik </w:t>
      </w:r>
      <w:proofErr w:type="spellStart"/>
      <w:r>
        <w:rPr>
          <w:sz w:val="24"/>
          <w:szCs w:val="24"/>
        </w:rPr>
        <w:t>Schutzman</w:t>
      </w:r>
      <w:proofErr w:type="spellEnd"/>
      <w:r>
        <w:rPr>
          <w:sz w:val="24"/>
          <w:szCs w:val="24"/>
        </w:rPr>
        <w:t xml:space="preserve">, David Shearer, Nicholas </w:t>
      </w:r>
      <w:proofErr w:type="spellStart"/>
      <w:r>
        <w:rPr>
          <w:sz w:val="24"/>
          <w:szCs w:val="24"/>
        </w:rPr>
        <w:t>Stegman</w:t>
      </w:r>
      <w:proofErr w:type="spellEnd"/>
      <w:r>
        <w:rPr>
          <w:sz w:val="24"/>
          <w:szCs w:val="24"/>
        </w:rPr>
        <w:t>, Caleb Summe, Coleman Sweeney, Nathan Urban, and David Wood - earned this designation with an average score of 3.70.</w:t>
      </w:r>
    </w:p>
    <w:p w:rsidR="0079343C" w:rsidRDefault="0079343C" w:rsidP="0079343C">
      <w:pPr>
        <w:rPr>
          <w:sz w:val="24"/>
          <w:szCs w:val="24"/>
        </w:rPr>
      </w:pPr>
      <w:r>
        <w:rPr>
          <w:sz w:val="24"/>
          <w:szCs w:val="24"/>
        </w:rPr>
        <w:t xml:space="preserve">Covington Catholic, a college preparatory high school, offers </w:t>
      </w:r>
      <w:r w:rsidR="00D370AA">
        <w:rPr>
          <w:sz w:val="24"/>
          <w:szCs w:val="24"/>
        </w:rPr>
        <w:t xml:space="preserve">thirteen Advanced Placement courses. </w:t>
      </w:r>
      <w:r w:rsidR="00CE23BA">
        <w:rPr>
          <w:sz w:val="24"/>
          <w:szCs w:val="24"/>
        </w:rPr>
        <w:t xml:space="preserve">107 students sat for 159 AP exams this past May, with </w:t>
      </w:r>
      <w:r w:rsidR="00D370AA">
        <w:rPr>
          <w:sz w:val="24"/>
          <w:szCs w:val="24"/>
        </w:rPr>
        <w:t>89</w:t>
      </w:r>
      <w:r w:rsidR="00CE23BA">
        <w:rPr>
          <w:sz w:val="24"/>
          <w:szCs w:val="24"/>
        </w:rPr>
        <w:t xml:space="preserve"> percent</w:t>
      </w:r>
      <w:r>
        <w:rPr>
          <w:sz w:val="24"/>
          <w:szCs w:val="24"/>
        </w:rPr>
        <w:t xml:space="preserve"> of all students </w:t>
      </w:r>
      <w:r w:rsidR="00CE23BA">
        <w:rPr>
          <w:sz w:val="24"/>
          <w:szCs w:val="24"/>
        </w:rPr>
        <w:t>earning</w:t>
      </w:r>
      <w:r>
        <w:rPr>
          <w:sz w:val="24"/>
          <w:szCs w:val="24"/>
        </w:rPr>
        <w:t xml:space="preserve"> a 3 or better on their exams</w:t>
      </w:r>
      <w:r w:rsidR="00CE23BA">
        <w:rPr>
          <w:sz w:val="24"/>
          <w:szCs w:val="24"/>
        </w:rPr>
        <w:t xml:space="preserve"> (compared with 51 percent in Kentucky and 61 percent globally</w:t>
      </w:r>
      <w:r w:rsidR="009F25BC">
        <w:rPr>
          <w:sz w:val="24"/>
          <w:szCs w:val="24"/>
        </w:rPr>
        <w:t>)</w:t>
      </w:r>
      <w:bookmarkStart w:id="0" w:name="_GoBack"/>
      <w:bookmarkEnd w:id="0"/>
      <w:r>
        <w:rPr>
          <w:sz w:val="24"/>
          <w:szCs w:val="24"/>
        </w:rPr>
        <w:t xml:space="preserve">. 100% of students in AP </w:t>
      </w:r>
      <w:r w:rsidR="00D370AA">
        <w:rPr>
          <w:sz w:val="24"/>
          <w:szCs w:val="24"/>
        </w:rPr>
        <w:t>Biology, English Language and Composition, Physics: Mechanics, and World History</w:t>
      </w:r>
      <w:r>
        <w:rPr>
          <w:sz w:val="24"/>
          <w:szCs w:val="24"/>
        </w:rPr>
        <w:t xml:space="preserve"> earned at least a 3 on the 201</w:t>
      </w:r>
      <w:r w:rsidR="00D370AA">
        <w:rPr>
          <w:sz w:val="24"/>
          <w:szCs w:val="24"/>
        </w:rPr>
        <w:t>5</w:t>
      </w:r>
      <w:r>
        <w:rPr>
          <w:sz w:val="24"/>
          <w:szCs w:val="24"/>
        </w:rPr>
        <w:t xml:space="preserve"> AP tests. For most AP students at </w:t>
      </w:r>
      <w:proofErr w:type="spellStart"/>
      <w:r>
        <w:rPr>
          <w:sz w:val="24"/>
          <w:szCs w:val="24"/>
        </w:rPr>
        <w:lastRenderedPageBreak/>
        <w:t>CovCath</w:t>
      </w:r>
      <w:proofErr w:type="spellEnd"/>
      <w:r>
        <w:rPr>
          <w:sz w:val="24"/>
          <w:szCs w:val="24"/>
        </w:rPr>
        <w:t>, those scores translated directly into college credit and/or placement into higher level courses in the respective subject.</w:t>
      </w:r>
    </w:p>
    <w:p w:rsidR="0079343C" w:rsidRPr="00C73B9B" w:rsidRDefault="0079343C" w:rsidP="0079343C">
      <w:pPr>
        <w:rPr>
          <w:sz w:val="24"/>
          <w:szCs w:val="24"/>
        </w:rPr>
      </w:pPr>
      <w:r>
        <w:rPr>
          <w:sz w:val="24"/>
          <w:szCs w:val="24"/>
        </w:rPr>
        <w:t xml:space="preserve">Anthony </w:t>
      </w:r>
      <w:proofErr w:type="spellStart"/>
      <w:r>
        <w:rPr>
          <w:sz w:val="24"/>
          <w:szCs w:val="24"/>
        </w:rPr>
        <w:t>Zechella</w:t>
      </w:r>
      <w:proofErr w:type="spellEnd"/>
      <w:r>
        <w:rPr>
          <w:sz w:val="24"/>
          <w:szCs w:val="24"/>
        </w:rPr>
        <w:t>, Assistant Principal, Dean of Academics, noted, “The AP Scholar designation is a tremendous honor for the recipients, their families, and their teachers. Our AP program is very rigorous. Success in any of these subjects requires a great deal of dedication and diligence by all members of our learning community. The success of our students in the AP program is further evidence of Covington Catholic’s commitment to educational excellence.”</w:t>
      </w:r>
    </w:p>
    <w:p w:rsidR="00043556" w:rsidRPr="00D370AA" w:rsidRDefault="00695BC6" w:rsidP="00043556">
      <w:pPr>
        <w:spacing w:after="0" w:line="240" w:lineRule="auto"/>
        <w:rPr>
          <w:sz w:val="24"/>
        </w:rPr>
      </w:pPr>
      <w:r w:rsidRPr="00D370AA">
        <w:rPr>
          <w:sz w:val="24"/>
        </w:rPr>
        <w:t xml:space="preserve">Covington Catholic High School is a Blue Ribbon of Excellence award winning college preparatory high school </w:t>
      </w:r>
      <w:r w:rsidR="00990E60" w:rsidRPr="00D370AA">
        <w:rPr>
          <w:sz w:val="24"/>
        </w:rPr>
        <w:t>within the Diocese of Covington</w:t>
      </w:r>
      <w:r w:rsidRPr="00D370AA">
        <w:rPr>
          <w:sz w:val="24"/>
        </w:rPr>
        <w:t xml:space="preserve">.  It is an all-male school of </w:t>
      </w:r>
      <w:r w:rsidR="00096A1C" w:rsidRPr="00D370AA">
        <w:rPr>
          <w:sz w:val="24"/>
        </w:rPr>
        <w:t>60</w:t>
      </w:r>
      <w:r w:rsidR="00D370AA" w:rsidRPr="00D370AA">
        <w:rPr>
          <w:sz w:val="24"/>
        </w:rPr>
        <w:t>4</w:t>
      </w:r>
      <w:r w:rsidR="0012100C" w:rsidRPr="00D370AA">
        <w:rPr>
          <w:sz w:val="24"/>
        </w:rPr>
        <w:t xml:space="preserve"> </w:t>
      </w:r>
      <w:r w:rsidRPr="00D370AA">
        <w:rPr>
          <w:sz w:val="24"/>
        </w:rPr>
        <w:t xml:space="preserve">whose mission is to embrace the Gospel message of Jesus Christ in order to educate students spiritually, academically, physically and socially.  </w:t>
      </w:r>
    </w:p>
    <w:p w:rsidR="002D5A7F" w:rsidRPr="00043556" w:rsidRDefault="00695BC6" w:rsidP="00043556">
      <w:pPr>
        <w:spacing w:after="0" w:line="240" w:lineRule="auto"/>
        <w:jc w:val="center"/>
      </w:pPr>
      <w:r>
        <w:rPr>
          <w:sz w:val="24"/>
          <w:szCs w:val="24"/>
        </w:rPr>
        <w:t># # #</w:t>
      </w:r>
    </w:p>
    <w:sectPr w:rsidR="002D5A7F" w:rsidRPr="00043556" w:rsidSect="0099612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3A1CF7"/>
    <w:multiLevelType w:val="hybridMultilevel"/>
    <w:tmpl w:val="2C0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7F"/>
    <w:rsid w:val="0000646F"/>
    <w:rsid w:val="000068EA"/>
    <w:rsid w:val="000178F1"/>
    <w:rsid w:val="0002524C"/>
    <w:rsid w:val="00043556"/>
    <w:rsid w:val="00055942"/>
    <w:rsid w:val="00082382"/>
    <w:rsid w:val="00096A1C"/>
    <w:rsid w:val="000B423E"/>
    <w:rsid w:val="000C15FA"/>
    <w:rsid w:val="000D41E1"/>
    <w:rsid w:val="0011179B"/>
    <w:rsid w:val="0012100C"/>
    <w:rsid w:val="001441D1"/>
    <w:rsid w:val="001918DF"/>
    <w:rsid w:val="001A4946"/>
    <w:rsid w:val="001D090A"/>
    <w:rsid w:val="00220956"/>
    <w:rsid w:val="00226E18"/>
    <w:rsid w:val="00227466"/>
    <w:rsid w:val="00254B49"/>
    <w:rsid w:val="00256EDB"/>
    <w:rsid w:val="00281420"/>
    <w:rsid w:val="002843A1"/>
    <w:rsid w:val="00287935"/>
    <w:rsid w:val="002B1868"/>
    <w:rsid w:val="002B2C81"/>
    <w:rsid w:val="002C0AE5"/>
    <w:rsid w:val="002C3DEF"/>
    <w:rsid w:val="002D5A7F"/>
    <w:rsid w:val="002E29B0"/>
    <w:rsid w:val="0032147F"/>
    <w:rsid w:val="00337597"/>
    <w:rsid w:val="00350A90"/>
    <w:rsid w:val="00356742"/>
    <w:rsid w:val="0039095F"/>
    <w:rsid w:val="003A1A8E"/>
    <w:rsid w:val="003B1BE6"/>
    <w:rsid w:val="003B510F"/>
    <w:rsid w:val="003D5313"/>
    <w:rsid w:val="003E6205"/>
    <w:rsid w:val="00472865"/>
    <w:rsid w:val="00484E49"/>
    <w:rsid w:val="00491465"/>
    <w:rsid w:val="0049698C"/>
    <w:rsid w:val="00497807"/>
    <w:rsid w:val="004E4340"/>
    <w:rsid w:val="004F040B"/>
    <w:rsid w:val="004F24C6"/>
    <w:rsid w:val="004F6912"/>
    <w:rsid w:val="00522F4F"/>
    <w:rsid w:val="00544F9F"/>
    <w:rsid w:val="00554AF2"/>
    <w:rsid w:val="005A6B55"/>
    <w:rsid w:val="005A6F2A"/>
    <w:rsid w:val="005B186D"/>
    <w:rsid w:val="005C1AB3"/>
    <w:rsid w:val="005F5379"/>
    <w:rsid w:val="006353C9"/>
    <w:rsid w:val="00662478"/>
    <w:rsid w:val="0067679D"/>
    <w:rsid w:val="00681E19"/>
    <w:rsid w:val="00695BC6"/>
    <w:rsid w:val="006A4B1F"/>
    <w:rsid w:val="006D06E1"/>
    <w:rsid w:val="0072211D"/>
    <w:rsid w:val="00737D1A"/>
    <w:rsid w:val="00765E36"/>
    <w:rsid w:val="00771393"/>
    <w:rsid w:val="00775F30"/>
    <w:rsid w:val="0079343C"/>
    <w:rsid w:val="007A010D"/>
    <w:rsid w:val="007A71F3"/>
    <w:rsid w:val="007C2F53"/>
    <w:rsid w:val="007D30C9"/>
    <w:rsid w:val="007E08F9"/>
    <w:rsid w:val="00805B42"/>
    <w:rsid w:val="0084219C"/>
    <w:rsid w:val="008635FB"/>
    <w:rsid w:val="00863BC9"/>
    <w:rsid w:val="00864C79"/>
    <w:rsid w:val="00870C81"/>
    <w:rsid w:val="00875167"/>
    <w:rsid w:val="0088272D"/>
    <w:rsid w:val="0088422D"/>
    <w:rsid w:val="00891701"/>
    <w:rsid w:val="008B7138"/>
    <w:rsid w:val="008C288E"/>
    <w:rsid w:val="008D7608"/>
    <w:rsid w:val="008D7725"/>
    <w:rsid w:val="00931E67"/>
    <w:rsid w:val="00937E4D"/>
    <w:rsid w:val="009614B0"/>
    <w:rsid w:val="00964F35"/>
    <w:rsid w:val="00971720"/>
    <w:rsid w:val="00985601"/>
    <w:rsid w:val="00990E60"/>
    <w:rsid w:val="00996125"/>
    <w:rsid w:val="009A402F"/>
    <w:rsid w:val="009B5936"/>
    <w:rsid w:val="009C130B"/>
    <w:rsid w:val="009D24D9"/>
    <w:rsid w:val="009F25BC"/>
    <w:rsid w:val="00A02A76"/>
    <w:rsid w:val="00A26950"/>
    <w:rsid w:val="00A31084"/>
    <w:rsid w:val="00A62B57"/>
    <w:rsid w:val="00A772DA"/>
    <w:rsid w:val="00AD4C09"/>
    <w:rsid w:val="00AF69A1"/>
    <w:rsid w:val="00B1671E"/>
    <w:rsid w:val="00B21CDC"/>
    <w:rsid w:val="00B30556"/>
    <w:rsid w:val="00B30815"/>
    <w:rsid w:val="00B52F7E"/>
    <w:rsid w:val="00B81A0A"/>
    <w:rsid w:val="00B922BC"/>
    <w:rsid w:val="00B928C0"/>
    <w:rsid w:val="00BA1E1D"/>
    <w:rsid w:val="00BA317E"/>
    <w:rsid w:val="00BA7CB2"/>
    <w:rsid w:val="00BB7FFD"/>
    <w:rsid w:val="00BE6A57"/>
    <w:rsid w:val="00C16071"/>
    <w:rsid w:val="00C537AC"/>
    <w:rsid w:val="00C61C5D"/>
    <w:rsid w:val="00C96E04"/>
    <w:rsid w:val="00CB7BC7"/>
    <w:rsid w:val="00CC7849"/>
    <w:rsid w:val="00CE23BA"/>
    <w:rsid w:val="00CE4377"/>
    <w:rsid w:val="00CF46CC"/>
    <w:rsid w:val="00D05F3F"/>
    <w:rsid w:val="00D370AA"/>
    <w:rsid w:val="00D46676"/>
    <w:rsid w:val="00D61F94"/>
    <w:rsid w:val="00D67A56"/>
    <w:rsid w:val="00D7785E"/>
    <w:rsid w:val="00DA44E1"/>
    <w:rsid w:val="00DB0699"/>
    <w:rsid w:val="00DB232E"/>
    <w:rsid w:val="00DC1F67"/>
    <w:rsid w:val="00DE3C19"/>
    <w:rsid w:val="00DE4E25"/>
    <w:rsid w:val="00DF47FB"/>
    <w:rsid w:val="00E10D92"/>
    <w:rsid w:val="00E11CDF"/>
    <w:rsid w:val="00E12A88"/>
    <w:rsid w:val="00E578A6"/>
    <w:rsid w:val="00E614D4"/>
    <w:rsid w:val="00E95CF4"/>
    <w:rsid w:val="00EB54F4"/>
    <w:rsid w:val="00EF4047"/>
    <w:rsid w:val="00F25057"/>
    <w:rsid w:val="00F269F0"/>
    <w:rsid w:val="00F27F73"/>
    <w:rsid w:val="00F81EB6"/>
    <w:rsid w:val="00F84AAF"/>
    <w:rsid w:val="00F94DBD"/>
    <w:rsid w:val="00FC15E5"/>
    <w:rsid w:val="00FD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8BB14-A7F3-4F08-9773-F762CAE1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A7F"/>
    <w:rPr>
      <w:color w:val="0563C1" w:themeColor="hyperlink"/>
      <w:u w:val="single"/>
    </w:rPr>
  </w:style>
  <w:style w:type="table" w:styleId="TableGrid">
    <w:name w:val="Table Grid"/>
    <w:basedOn w:val="TableNormal"/>
    <w:uiPriority w:val="39"/>
    <w:rsid w:val="00996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1CDC"/>
    <w:pPr>
      <w:ind w:left="720"/>
      <w:contextualSpacing/>
    </w:pPr>
  </w:style>
  <w:style w:type="paragraph" w:styleId="BalloonText">
    <w:name w:val="Balloon Text"/>
    <w:basedOn w:val="Normal"/>
    <w:link w:val="BalloonTextChar"/>
    <w:uiPriority w:val="99"/>
    <w:semiHidden/>
    <w:unhideWhenUsed/>
    <w:rsid w:val="009C1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30B"/>
    <w:rPr>
      <w:rFonts w:ascii="Segoe UI" w:hAnsi="Segoe UI" w:cs="Segoe UI"/>
      <w:sz w:val="18"/>
      <w:szCs w:val="18"/>
    </w:rPr>
  </w:style>
  <w:style w:type="paragraph" w:styleId="NoSpacing">
    <w:name w:val="No Spacing"/>
    <w:uiPriority w:val="1"/>
    <w:qFormat/>
    <w:rsid w:val="008635FB"/>
    <w:pPr>
      <w:spacing w:after="0" w:line="240" w:lineRule="auto"/>
    </w:pPr>
  </w:style>
  <w:style w:type="paragraph" w:styleId="BodyText">
    <w:name w:val="Body Text"/>
    <w:basedOn w:val="Normal"/>
    <w:link w:val="BodyTextChar"/>
    <w:rsid w:val="008635FB"/>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8635FB"/>
    <w:rPr>
      <w:rFonts w:ascii="Times New Roman" w:eastAsia="Times New Roman" w:hAnsi="Times New Roman" w:cs="Times New Roman"/>
      <w:szCs w:val="24"/>
    </w:rPr>
  </w:style>
  <w:style w:type="paragraph" w:styleId="NormalWeb">
    <w:name w:val="Normal (Web)"/>
    <w:basedOn w:val="Normal"/>
    <w:uiPriority w:val="99"/>
    <w:unhideWhenUsed/>
    <w:rsid w:val="008635FB"/>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90327">
      <w:bodyDiv w:val="1"/>
      <w:marLeft w:val="0"/>
      <w:marRight w:val="0"/>
      <w:marTop w:val="0"/>
      <w:marBottom w:val="0"/>
      <w:divBdr>
        <w:top w:val="none" w:sz="0" w:space="0" w:color="auto"/>
        <w:left w:val="none" w:sz="0" w:space="0" w:color="auto"/>
        <w:bottom w:val="none" w:sz="0" w:space="0" w:color="auto"/>
        <w:right w:val="none" w:sz="0" w:space="0" w:color="auto"/>
      </w:divBdr>
      <w:divsChild>
        <w:div w:id="3485106">
          <w:marLeft w:val="0"/>
          <w:marRight w:val="0"/>
          <w:marTop w:val="0"/>
          <w:marBottom w:val="0"/>
          <w:divBdr>
            <w:top w:val="none" w:sz="0" w:space="0" w:color="auto"/>
            <w:left w:val="none" w:sz="0" w:space="0" w:color="auto"/>
            <w:bottom w:val="none" w:sz="0" w:space="0" w:color="auto"/>
            <w:right w:val="none" w:sz="0" w:space="0" w:color="auto"/>
          </w:divBdr>
          <w:divsChild>
            <w:div w:id="1272282521">
              <w:marLeft w:val="0"/>
              <w:marRight w:val="0"/>
              <w:marTop w:val="0"/>
              <w:marBottom w:val="0"/>
              <w:divBdr>
                <w:top w:val="none" w:sz="0" w:space="0" w:color="auto"/>
                <w:left w:val="none" w:sz="0" w:space="0" w:color="auto"/>
                <w:bottom w:val="none" w:sz="0" w:space="0" w:color="auto"/>
                <w:right w:val="none" w:sz="0" w:space="0" w:color="auto"/>
              </w:divBdr>
              <w:divsChild>
                <w:div w:id="780610408">
                  <w:marLeft w:val="0"/>
                  <w:marRight w:val="0"/>
                  <w:marTop w:val="0"/>
                  <w:marBottom w:val="0"/>
                  <w:divBdr>
                    <w:top w:val="none" w:sz="0" w:space="0" w:color="auto"/>
                    <w:left w:val="none" w:sz="0" w:space="0" w:color="auto"/>
                    <w:bottom w:val="none" w:sz="0" w:space="0" w:color="auto"/>
                    <w:right w:val="none" w:sz="0" w:space="0" w:color="auto"/>
                  </w:divBdr>
                  <w:divsChild>
                    <w:div w:id="203563048">
                      <w:marLeft w:val="0"/>
                      <w:marRight w:val="0"/>
                      <w:marTop w:val="0"/>
                      <w:marBottom w:val="0"/>
                      <w:divBdr>
                        <w:top w:val="none" w:sz="0" w:space="0" w:color="auto"/>
                        <w:left w:val="none" w:sz="0" w:space="0" w:color="auto"/>
                        <w:bottom w:val="none" w:sz="0" w:space="0" w:color="auto"/>
                        <w:right w:val="none" w:sz="0" w:space="0" w:color="auto"/>
                      </w:divBdr>
                      <w:divsChild>
                        <w:div w:id="381713954">
                          <w:marLeft w:val="0"/>
                          <w:marRight w:val="0"/>
                          <w:marTop w:val="0"/>
                          <w:marBottom w:val="0"/>
                          <w:divBdr>
                            <w:top w:val="none" w:sz="0" w:space="0" w:color="auto"/>
                            <w:left w:val="none" w:sz="0" w:space="0" w:color="auto"/>
                            <w:bottom w:val="none" w:sz="0" w:space="0" w:color="auto"/>
                            <w:right w:val="none" w:sz="0" w:space="0" w:color="auto"/>
                          </w:divBdr>
                          <w:divsChild>
                            <w:div w:id="693769999">
                              <w:marLeft w:val="0"/>
                              <w:marRight w:val="0"/>
                              <w:marTop w:val="0"/>
                              <w:marBottom w:val="0"/>
                              <w:divBdr>
                                <w:top w:val="none" w:sz="0" w:space="0" w:color="auto"/>
                                <w:left w:val="none" w:sz="0" w:space="0" w:color="auto"/>
                                <w:bottom w:val="none" w:sz="0" w:space="0" w:color="auto"/>
                                <w:right w:val="none" w:sz="0" w:space="0" w:color="auto"/>
                              </w:divBdr>
                              <w:divsChild>
                                <w:div w:id="1717124882">
                                  <w:marLeft w:val="0"/>
                                  <w:marRight w:val="0"/>
                                  <w:marTop w:val="0"/>
                                  <w:marBottom w:val="0"/>
                                  <w:divBdr>
                                    <w:top w:val="none" w:sz="0" w:space="0" w:color="auto"/>
                                    <w:left w:val="none" w:sz="0" w:space="0" w:color="auto"/>
                                    <w:bottom w:val="none" w:sz="0" w:space="0" w:color="auto"/>
                                    <w:right w:val="none" w:sz="0" w:space="0" w:color="auto"/>
                                  </w:divBdr>
                                  <w:divsChild>
                                    <w:div w:id="6733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ovCath" TargetMode="External"/><Relationship Id="rId3" Type="http://schemas.openxmlformats.org/officeDocument/2006/relationships/settings" Target="settings.xml"/><Relationship Id="rId7" Type="http://schemas.openxmlformats.org/officeDocument/2006/relationships/hyperlink" Target="http://www.covca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ranxman@covcath.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Franxman</dc:creator>
  <cp:keywords/>
  <dc:description/>
  <cp:lastModifiedBy>Jill Franxman</cp:lastModifiedBy>
  <cp:revision>2</cp:revision>
  <cp:lastPrinted>2015-05-29T12:46:00Z</cp:lastPrinted>
  <dcterms:created xsi:type="dcterms:W3CDTF">2015-08-28T17:09:00Z</dcterms:created>
  <dcterms:modified xsi:type="dcterms:W3CDTF">2015-08-28T17:09:00Z</dcterms:modified>
</cp:coreProperties>
</file>